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B1" w:rsidRDefault="005404B1" w:rsidP="00B54789">
      <w:bookmarkStart w:id="0" w:name="_GoBack"/>
      <w:bookmarkEnd w:id="0"/>
    </w:p>
    <w:p w:rsidR="005404B1" w:rsidRPr="006C250C" w:rsidRDefault="00AB1D87" w:rsidP="00540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FLUENCY RUBRIC</w:t>
      </w:r>
    </w:p>
    <w:p w:rsidR="00B54789" w:rsidRDefault="00B54789" w:rsidP="00B5478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4"/>
        <w:gridCol w:w="2583"/>
        <w:gridCol w:w="2585"/>
        <w:gridCol w:w="2593"/>
        <w:gridCol w:w="2595"/>
      </w:tblGrid>
      <w:tr w:rsidR="00624983">
        <w:tc>
          <w:tcPr>
            <w:tcW w:w="2635" w:type="dxa"/>
          </w:tcPr>
          <w:p w:rsidR="00624983" w:rsidRPr="00B54789" w:rsidRDefault="00624983" w:rsidP="00B54789">
            <w:pPr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624983" w:rsidRPr="00B942CB" w:rsidRDefault="00624983" w:rsidP="00B942CB">
            <w:pPr>
              <w:jc w:val="center"/>
              <w:rPr>
                <w:b/>
                <w:sz w:val="40"/>
                <w:szCs w:val="40"/>
              </w:rPr>
            </w:pPr>
            <w:r w:rsidRPr="00B942C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635" w:type="dxa"/>
          </w:tcPr>
          <w:p w:rsidR="00624983" w:rsidRPr="00B942CB" w:rsidRDefault="00624983" w:rsidP="00B942CB">
            <w:pPr>
              <w:jc w:val="center"/>
              <w:rPr>
                <w:b/>
                <w:sz w:val="40"/>
                <w:szCs w:val="40"/>
              </w:rPr>
            </w:pPr>
            <w:r w:rsidRPr="00B942C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635" w:type="dxa"/>
          </w:tcPr>
          <w:p w:rsidR="00624983" w:rsidRPr="00B942CB" w:rsidRDefault="00624983" w:rsidP="00B942CB">
            <w:pPr>
              <w:jc w:val="center"/>
              <w:rPr>
                <w:b/>
                <w:sz w:val="40"/>
                <w:szCs w:val="40"/>
              </w:rPr>
            </w:pPr>
            <w:r w:rsidRPr="00B942C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636" w:type="dxa"/>
          </w:tcPr>
          <w:p w:rsidR="00624983" w:rsidRPr="00624983" w:rsidRDefault="00624983" w:rsidP="00624983">
            <w:pPr>
              <w:jc w:val="center"/>
              <w:rPr>
                <w:b/>
                <w:sz w:val="40"/>
                <w:szCs w:val="40"/>
              </w:rPr>
            </w:pPr>
            <w:r w:rsidRPr="00624983">
              <w:rPr>
                <w:b/>
                <w:sz w:val="40"/>
                <w:szCs w:val="40"/>
              </w:rPr>
              <w:t>4</w:t>
            </w:r>
          </w:p>
        </w:tc>
      </w:tr>
      <w:tr w:rsidR="00B54789">
        <w:tc>
          <w:tcPr>
            <w:tcW w:w="2635" w:type="dxa"/>
          </w:tcPr>
          <w:p w:rsidR="00B54789" w:rsidRPr="00B54789" w:rsidRDefault="00B54789" w:rsidP="00B54789">
            <w:pPr>
              <w:rPr>
                <w:b/>
                <w:sz w:val="28"/>
                <w:szCs w:val="28"/>
              </w:rPr>
            </w:pPr>
            <w:r w:rsidRPr="00B54789">
              <w:rPr>
                <w:b/>
                <w:sz w:val="28"/>
                <w:szCs w:val="28"/>
              </w:rPr>
              <w:t>Expression and Volume</w:t>
            </w:r>
          </w:p>
        </w:tc>
        <w:tc>
          <w:tcPr>
            <w:tcW w:w="2635" w:type="dxa"/>
          </w:tcPr>
          <w:p w:rsidR="00B54789" w:rsidRDefault="00B54789" w:rsidP="00B54789">
            <w:r>
              <w:t>Reads in a quiet voice</w:t>
            </w:r>
            <w:r w:rsidR="006C250C">
              <w:t xml:space="preserve"> as if to get words out</w:t>
            </w:r>
            <w:r>
              <w:t>.  The reading does not sound natural like talking to a friend.</w:t>
            </w:r>
          </w:p>
        </w:tc>
        <w:tc>
          <w:tcPr>
            <w:tcW w:w="2635" w:type="dxa"/>
          </w:tcPr>
          <w:p w:rsidR="00B54789" w:rsidRDefault="00624983" w:rsidP="00B54789">
            <w:r>
              <w:t xml:space="preserve">Reads in a quiet voice.  </w:t>
            </w:r>
            <w:r w:rsidR="006C250C">
              <w:t>The reading sounds natural in part of the text, but the reader does not always sound like they are talking to a friend.</w:t>
            </w:r>
          </w:p>
        </w:tc>
        <w:tc>
          <w:tcPr>
            <w:tcW w:w="2635" w:type="dxa"/>
          </w:tcPr>
          <w:p w:rsidR="00B54789" w:rsidRDefault="00624983" w:rsidP="00B54789">
            <w:r>
              <w:t>Reads with volume and expr</w:t>
            </w:r>
            <w:r w:rsidR="006C250C">
              <w:t>ession.  However, sometimes the reader</w:t>
            </w:r>
            <w:r>
              <w:t xml:space="preserve"> slip</w:t>
            </w:r>
            <w:r w:rsidR="006C250C">
              <w:t>s</w:t>
            </w:r>
            <w:r>
              <w:t xml:space="preserve"> into expressionless reading and </w:t>
            </w:r>
            <w:r w:rsidR="006C250C">
              <w:t>does not sound like they are talking</w:t>
            </w:r>
            <w:r>
              <w:t xml:space="preserve"> to a friend.</w:t>
            </w:r>
          </w:p>
        </w:tc>
        <w:tc>
          <w:tcPr>
            <w:tcW w:w="2636" w:type="dxa"/>
          </w:tcPr>
          <w:p w:rsidR="006C250C" w:rsidRDefault="00624983" w:rsidP="00B54789">
            <w:r>
              <w:t xml:space="preserve">Reads with </w:t>
            </w:r>
            <w:r w:rsidR="006C250C">
              <w:t xml:space="preserve">varied volume and expression.  </w:t>
            </w:r>
          </w:p>
          <w:p w:rsidR="00B54789" w:rsidRDefault="006C250C" w:rsidP="00B54789">
            <w:r>
              <w:t>The reader s</w:t>
            </w:r>
            <w:r w:rsidR="00624983">
              <w:t xml:space="preserve">ounds like they are talking to a friend with </w:t>
            </w:r>
            <w:r w:rsidR="0043109B">
              <w:t xml:space="preserve">their </w:t>
            </w:r>
            <w:r w:rsidR="00624983">
              <w:t>voice matching the interpretation of the passage.</w:t>
            </w:r>
          </w:p>
        </w:tc>
      </w:tr>
      <w:tr w:rsidR="00B54789">
        <w:tc>
          <w:tcPr>
            <w:tcW w:w="2635" w:type="dxa"/>
          </w:tcPr>
          <w:p w:rsidR="00B54789" w:rsidRPr="00B54789" w:rsidRDefault="00B54789" w:rsidP="00B54789">
            <w:pPr>
              <w:rPr>
                <w:b/>
                <w:sz w:val="28"/>
                <w:szCs w:val="28"/>
              </w:rPr>
            </w:pPr>
            <w:r w:rsidRPr="00B54789">
              <w:rPr>
                <w:b/>
                <w:sz w:val="28"/>
                <w:szCs w:val="28"/>
              </w:rPr>
              <w:t>Phrasing</w:t>
            </w:r>
          </w:p>
        </w:tc>
        <w:tc>
          <w:tcPr>
            <w:tcW w:w="2635" w:type="dxa"/>
          </w:tcPr>
          <w:p w:rsidR="00B54789" w:rsidRDefault="00B54789" w:rsidP="00B54789">
            <w:r>
              <w:t>Reads word-by-word in a monotone voice.</w:t>
            </w:r>
          </w:p>
        </w:tc>
        <w:tc>
          <w:tcPr>
            <w:tcW w:w="2635" w:type="dxa"/>
          </w:tcPr>
          <w:p w:rsidR="00B54789" w:rsidRDefault="00624983" w:rsidP="00B54789">
            <w:r>
              <w:t>Reads in two or three word phrases, not adhering to punctuation</w:t>
            </w:r>
            <w:r w:rsidR="006C250C">
              <w:t>, st</w:t>
            </w:r>
            <w:r>
              <w:t>ress and intonation.</w:t>
            </w:r>
          </w:p>
        </w:tc>
        <w:tc>
          <w:tcPr>
            <w:tcW w:w="2635" w:type="dxa"/>
          </w:tcPr>
          <w:p w:rsidR="00B54789" w:rsidRDefault="00624983" w:rsidP="00B54789">
            <w:r>
              <w:t>Reads with a mixture of run-ons, mid sentence pauses for breath, and some choppiness.  There is reasonable stress and intonation.</w:t>
            </w:r>
          </w:p>
        </w:tc>
        <w:tc>
          <w:tcPr>
            <w:tcW w:w="2636" w:type="dxa"/>
          </w:tcPr>
          <w:p w:rsidR="00B54789" w:rsidRDefault="00624983" w:rsidP="00B54789">
            <w:r>
              <w:t>Reads with good phrasing; adhering to punctuation</w:t>
            </w:r>
            <w:r w:rsidR="006C250C">
              <w:t>,</w:t>
            </w:r>
            <w:r>
              <w:t xml:space="preserve"> stress and intonation.</w:t>
            </w:r>
          </w:p>
        </w:tc>
      </w:tr>
      <w:tr w:rsidR="00B54789">
        <w:tc>
          <w:tcPr>
            <w:tcW w:w="2635" w:type="dxa"/>
          </w:tcPr>
          <w:p w:rsidR="00B54789" w:rsidRPr="00B54789" w:rsidRDefault="00B54789" w:rsidP="00B54789">
            <w:pPr>
              <w:rPr>
                <w:b/>
                <w:sz w:val="28"/>
                <w:szCs w:val="28"/>
              </w:rPr>
            </w:pPr>
            <w:r w:rsidRPr="00B54789">
              <w:rPr>
                <w:b/>
                <w:sz w:val="28"/>
                <w:szCs w:val="28"/>
              </w:rPr>
              <w:t>Smoothness</w:t>
            </w:r>
          </w:p>
        </w:tc>
        <w:tc>
          <w:tcPr>
            <w:tcW w:w="2635" w:type="dxa"/>
          </w:tcPr>
          <w:p w:rsidR="00B54789" w:rsidRDefault="00B54789" w:rsidP="00B54789">
            <w:r>
              <w:t>Frequently hesitates</w:t>
            </w:r>
            <w:r w:rsidR="006C250C">
              <w:t xml:space="preserve"> while reading</w:t>
            </w:r>
            <w:r>
              <w:t>, sounds out words, and repeats words or phrases.</w:t>
            </w:r>
            <w:r w:rsidR="006C250C">
              <w:t xml:space="preserve">  The reader makes multiple attempts to read the same passage.</w:t>
            </w:r>
          </w:p>
        </w:tc>
        <w:tc>
          <w:tcPr>
            <w:tcW w:w="2635" w:type="dxa"/>
          </w:tcPr>
          <w:p w:rsidR="00B54789" w:rsidRDefault="006C250C" w:rsidP="00B54789">
            <w:r>
              <w:t>Reads with extended pauses or hesitations.  The reader has many “rough spots.”</w:t>
            </w:r>
          </w:p>
        </w:tc>
        <w:tc>
          <w:tcPr>
            <w:tcW w:w="2635" w:type="dxa"/>
          </w:tcPr>
          <w:p w:rsidR="00B54789" w:rsidRDefault="006C250C" w:rsidP="00B54789">
            <w:r>
              <w:t>Reads with occasional</w:t>
            </w:r>
            <w:r w:rsidR="00624983">
              <w:t xml:space="preserve"> breaks </w:t>
            </w:r>
            <w:r>
              <w:t>in rhythm.  The reader has difficulty</w:t>
            </w:r>
            <w:r w:rsidR="00624983">
              <w:t xml:space="preserve"> with </w:t>
            </w:r>
            <w:r>
              <w:t xml:space="preserve">specific </w:t>
            </w:r>
            <w:r w:rsidR="00624983">
              <w:t xml:space="preserve">words and/or </w:t>
            </w:r>
            <w:r>
              <w:t xml:space="preserve">sentence </w:t>
            </w:r>
            <w:r w:rsidR="00624983">
              <w:t>structures.</w:t>
            </w:r>
          </w:p>
        </w:tc>
        <w:tc>
          <w:tcPr>
            <w:tcW w:w="2636" w:type="dxa"/>
          </w:tcPr>
          <w:p w:rsidR="00B54789" w:rsidRDefault="00624983" w:rsidP="00B54789">
            <w:r>
              <w:t xml:space="preserve">Reads smoothly with some breaks, but self-corrects with difficult words and/ or </w:t>
            </w:r>
            <w:r w:rsidR="006C250C">
              <w:t xml:space="preserve">sentence </w:t>
            </w:r>
            <w:r>
              <w:t>structures.</w:t>
            </w:r>
          </w:p>
        </w:tc>
      </w:tr>
      <w:tr w:rsidR="00B54789">
        <w:tc>
          <w:tcPr>
            <w:tcW w:w="2635" w:type="dxa"/>
          </w:tcPr>
          <w:p w:rsidR="00B54789" w:rsidRPr="00B54789" w:rsidRDefault="00B54789" w:rsidP="00B54789">
            <w:pPr>
              <w:rPr>
                <w:b/>
                <w:sz w:val="28"/>
                <w:szCs w:val="28"/>
              </w:rPr>
            </w:pPr>
            <w:r w:rsidRPr="00B54789">
              <w:rPr>
                <w:b/>
                <w:sz w:val="28"/>
                <w:szCs w:val="28"/>
              </w:rPr>
              <w:t>Pace</w:t>
            </w:r>
          </w:p>
        </w:tc>
        <w:tc>
          <w:tcPr>
            <w:tcW w:w="2635" w:type="dxa"/>
          </w:tcPr>
          <w:p w:rsidR="00B54789" w:rsidRDefault="00B54789" w:rsidP="00B54789">
            <w:r>
              <w:t>Reads slowly and laboriously.</w:t>
            </w:r>
          </w:p>
        </w:tc>
        <w:tc>
          <w:tcPr>
            <w:tcW w:w="2635" w:type="dxa"/>
          </w:tcPr>
          <w:p w:rsidR="00B54789" w:rsidRDefault="00B54789" w:rsidP="00B54789">
            <w:r>
              <w:t>Reads moderately slowly.</w:t>
            </w:r>
          </w:p>
        </w:tc>
        <w:tc>
          <w:tcPr>
            <w:tcW w:w="2635" w:type="dxa"/>
          </w:tcPr>
          <w:p w:rsidR="00B54789" w:rsidRDefault="00B54789" w:rsidP="00B54789">
            <w:r>
              <w:t>Reads fast and slow throughout reading.</w:t>
            </w:r>
          </w:p>
        </w:tc>
        <w:tc>
          <w:tcPr>
            <w:tcW w:w="2636" w:type="dxa"/>
          </w:tcPr>
          <w:p w:rsidR="00B54789" w:rsidRDefault="00B54789" w:rsidP="00B54789">
            <w:r>
              <w:t>Reads at a conversational pace throughout the reading.</w:t>
            </w:r>
          </w:p>
        </w:tc>
      </w:tr>
    </w:tbl>
    <w:p w:rsidR="00B54789" w:rsidRDefault="00B54789" w:rsidP="00B54789"/>
    <w:p w:rsidR="00B942CB" w:rsidRDefault="00B942CB" w:rsidP="00B54789"/>
    <w:p w:rsidR="006C250C" w:rsidRDefault="0043109B" w:rsidP="006C250C">
      <w:r>
        <w:t>Scores of 10</w:t>
      </w:r>
      <w:r w:rsidR="00B942CB">
        <w:t xml:space="preserve"> or more indicate that the student is making good progress in fluency.</w:t>
      </w:r>
      <w:r w:rsidR="006C250C">
        <w:tab/>
      </w:r>
      <w:r w:rsidR="006C250C">
        <w:tab/>
        <w:t>Score _________________</w:t>
      </w:r>
    </w:p>
    <w:p w:rsidR="00B942CB" w:rsidRDefault="00B942CB" w:rsidP="00B54789"/>
    <w:p w:rsidR="00B942CB" w:rsidRPr="00B54789" w:rsidRDefault="0043109B" w:rsidP="00B54789">
      <w:r>
        <w:t>Scores below 10</w:t>
      </w:r>
      <w:r w:rsidR="00B942CB">
        <w:t xml:space="preserve"> indicate that the student needs additional instruction in fluency.</w:t>
      </w:r>
    </w:p>
    <w:sectPr w:rsidR="00B942CB" w:rsidRPr="00B54789" w:rsidSect="006C250C">
      <w:footerReference w:type="default" r:id="rId6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98" w:rsidRDefault="001E5B98">
      <w:r>
        <w:separator/>
      </w:r>
    </w:p>
  </w:endnote>
  <w:endnote w:type="continuationSeparator" w:id="0">
    <w:p w:rsidR="001E5B98" w:rsidRDefault="001E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47214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EndPr/>
        <w:sdtContent>
          <w:p w:rsidR="00773880" w:rsidRDefault="00765A4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3800475</wp:posOffset>
                      </wp:positionH>
                      <wp:positionV relativeFrom="bottomMargin">
                        <wp:posOffset>-104775</wp:posOffset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3880" w:rsidRPr="00773880" w:rsidRDefault="00773880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73880">
                                    <w:rPr>
                                      <w:color w:val="FFFFFF" w:themeColor="background1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99.25pt;margin-top:-8.25pt;width:49.3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" fillcolor="#365f91 [2404]" stroked="f">
                      <v:textbox>
                        <w:txbxContent>
                          <w:p w:rsidR="00773880" w:rsidRPr="00773880" w:rsidRDefault="00773880">
                            <w:pPr>
                              <w:pStyle w:val="Footer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73880">
                              <w:rPr>
                                <w:color w:val="FFFFFF" w:themeColor="background1"/>
                              </w:rPr>
                              <w:t>21</w:t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A02FE" w:rsidRPr="008C129C" w:rsidRDefault="00EA02FE" w:rsidP="008C129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98" w:rsidRDefault="001E5B98">
      <w:r>
        <w:separator/>
      </w:r>
    </w:p>
  </w:footnote>
  <w:footnote w:type="continuationSeparator" w:id="0">
    <w:p w:rsidR="001E5B98" w:rsidRDefault="001E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89"/>
    <w:rsid w:val="001E5B98"/>
    <w:rsid w:val="002946C4"/>
    <w:rsid w:val="003C78EE"/>
    <w:rsid w:val="003E1E22"/>
    <w:rsid w:val="0043109B"/>
    <w:rsid w:val="005404B1"/>
    <w:rsid w:val="005B4873"/>
    <w:rsid w:val="00624983"/>
    <w:rsid w:val="006C250C"/>
    <w:rsid w:val="00765A48"/>
    <w:rsid w:val="00773880"/>
    <w:rsid w:val="007B70EF"/>
    <w:rsid w:val="008C129C"/>
    <w:rsid w:val="009D0547"/>
    <w:rsid w:val="00A60118"/>
    <w:rsid w:val="00AB1D87"/>
    <w:rsid w:val="00B54789"/>
    <w:rsid w:val="00B942CB"/>
    <w:rsid w:val="00CD5E52"/>
    <w:rsid w:val="00DC7D6A"/>
    <w:rsid w:val="00DE656B"/>
    <w:rsid w:val="00E17C76"/>
    <w:rsid w:val="00E31613"/>
    <w:rsid w:val="00EA02FE"/>
    <w:rsid w:val="00E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5D58AB-12C0-44A4-BC1F-FB2E0CE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25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________________________________________________________</vt:lpstr>
    </vt:vector>
  </TitlesOfParts>
  <Company>OPS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________________________________________________________</dc:title>
  <dc:subject/>
  <dc:creator>Colleen</dc:creator>
  <cp:keywords/>
  <dc:description/>
  <cp:lastModifiedBy>Jennifer Averitt</cp:lastModifiedBy>
  <cp:revision>2</cp:revision>
  <cp:lastPrinted>2004-08-29T23:04:00Z</cp:lastPrinted>
  <dcterms:created xsi:type="dcterms:W3CDTF">2017-10-24T11:28:00Z</dcterms:created>
  <dcterms:modified xsi:type="dcterms:W3CDTF">2017-10-24T11:28:00Z</dcterms:modified>
</cp:coreProperties>
</file>